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0" w:rsidRPr="00A623A0" w:rsidRDefault="00A623A0">
      <w:pPr>
        <w:rPr>
          <w:b/>
        </w:rPr>
      </w:pPr>
      <w:proofErr w:type="spellStart"/>
      <w:r w:rsidRPr="00A623A0">
        <w:rPr>
          <w:b/>
        </w:rPr>
        <w:t>Muhakemat</w:t>
      </w:r>
      <w:proofErr w:type="spellEnd"/>
      <w:r w:rsidRPr="00A623A0">
        <w:rPr>
          <w:b/>
        </w:rPr>
        <w:t xml:space="preserve"> Müdürlüğü</w:t>
      </w:r>
    </w:p>
    <w:tbl>
      <w:tblPr>
        <w:tblW w:w="0" w:type="auto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132"/>
        <w:gridCol w:w="3604"/>
        <w:gridCol w:w="3008"/>
      </w:tblGrid>
      <w:tr w:rsidR="00A623A0" w:rsidRPr="00A623A0" w:rsidTr="00A623A0">
        <w:trPr>
          <w:tblHeader/>
        </w:trPr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S. No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Adı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Başvuruda İstenen Belgeler</w:t>
            </w:r>
          </w:p>
        </w:tc>
        <w:tc>
          <w:tcPr>
            <w:tcW w:w="0" w:type="auto"/>
            <w:shd w:val="clear" w:color="auto" w:fill="46556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Hizmetin (En Geç) Tamamlanma Süresi</w:t>
            </w:r>
          </w:p>
        </w:tc>
      </w:tr>
      <w:tr w:rsidR="00A623A0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Şahıslara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1- Talep Dilekçesi </w:t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(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Dilekçede T.C. Kimlik Numarası, Ödeme Yapılacak Banka Adı, Banka Hesap Numarası (İBANLI)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2- Kesinleşmiş Mahkeme Kararı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Ödemeler 3 gün (Bakanlıktan istenen ödenek geldiğinde) içinde yapılmaktadır.</w:t>
            </w:r>
          </w:p>
        </w:tc>
      </w:tr>
      <w:tr w:rsidR="00A623A0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Avukatlara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1- Talep Dilekçesi (T.C. kimlik </w:t>
            </w:r>
            <w:proofErr w:type="spell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no</w:t>
            </w:r>
            <w:proofErr w:type="spell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, ödeme yapılacak banka adı, hesap </w:t>
            </w:r>
            <w:proofErr w:type="spell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no</w:t>
            </w:r>
            <w:proofErr w:type="spell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(İBANLI)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2- Kesinleşmiş mahkeme kararı </w:t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ücretlerinin KDV`siz değeri üzerinden %20 stopaj kesintisi yapılmaktadır.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 xml:space="preserve">3- </w:t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Vekaletname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4- Serbest meslek makbuzu (Sadece avukatlık vekalet ücreti ödemelerinde)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Ödemeler 3 gün (Bakanlıktan istenen ödenek geldiğinde) içinde yapılmaktadır.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ücretlerinin KDV`siz değeri üzerinden %20 stopaj kesintisi yapılmaktadır.</w:t>
            </w:r>
          </w:p>
        </w:tc>
      </w:tr>
      <w:tr w:rsidR="00A623A0" w:rsidRPr="00A623A0" w:rsidTr="00A623A0"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İcra Müdürlüğüne Yapılan İlama Bağlı Borç Ödemesi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1- İcra Emri 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2- İcranın son borç dökümü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3- Serbest meslek makbuzu (İcra takibi yoluyla yapılan ödemelerde serbest meslek makbuzu İcra Dairesine verilecektir.)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Ödemeler 3 gün (Bakanlıktan istenen ödenek geldiğinde) içinde yapılmaktadır.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  <w:t>Ödemede kanuni kesintiler (</w:t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vekaletname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, başvuru, tahsil harcı) ödenmemektedir.</w:t>
            </w: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br/>
            </w:r>
            <w:proofErr w:type="gram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Vekalet</w:t>
            </w:r>
            <w:proofErr w:type="gram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ücretlerinin KDV`siz değeri üzerinden %20 stopaj kesintisi yapılmaktadır.</w:t>
            </w:r>
          </w:p>
        </w:tc>
      </w:tr>
    </w:tbl>
    <w:p w:rsidR="00A623A0" w:rsidRDefault="00A623A0"/>
    <w:tbl>
      <w:tblPr>
        <w:tblW w:w="10281" w:type="dxa"/>
        <w:tblInd w:w="-351" w:type="dxa"/>
        <w:tblBorders>
          <w:top w:val="single" w:sz="6" w:space="0" w:color="465568"/>
          <w:left w:val="single" w:sz="6" w:space="0" w:color="465568"/>
          <w:bottom w:val="single" w:sz="6" w:space="0" w:color="465568"/>
          <w:right w:val="single" w:sz="6" w:space="0" w:color="4655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675"/>
        <w:gridCol w:w="206"/>
        <w:gridCol w:w="2074"/>
        <w:gridCol w:w="2541"/>
      </w:tblGrid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>
              <w:br w:type="page"/>
            </w: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İlk Müracaat Yeri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Defterdarlığı</w:t>
            </w:r>
          </w:p>
        </w:tc>
        <w:tc>
          <w:tcPr>
            <w:tcW w:w="0" w:type="auto"/>
            <w:vMerge w:val="restart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İkinci Müracaat Yeri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Bursa Valiliği</w:t>
            </w:r>
          </w:p>
        </w:tc>
      </w:tr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Mehmet YAZAR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Yalçın BULU</w:t>
            </w:r>
          </w:p>
        </w:tc>
      </w:tr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Defterdar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Unvan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Vali Yardımcısı</w:t>
            </w:r>
          </w:p>
        </w:tc>
      </w:tr>
      <w:tr w:rsidR="00A623A0" w:rsidRPr="00A623A0" w:rsidTr="00A623A0">
        <w:trPr>
          <w:trHeight w:val="525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3675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Fahri Korutürk Caddesi Valilik Binası 16050 BURSA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Adres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Fahri Korutürk </w:t>
            </w:r>
            <w:proofErr w:type="spellStart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Cad.Valilik</w:t>
            </w:r>
            <w:proofErr w:type="spellEnd"/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 xml:space="preserve"> Binası 16050 BURSA</w:t>
            </w:r>
          </w:p>
        </w:tc>
      </w:tr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0 224 2735521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Tel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0 224 2735000</w:t>
            </w:r>
          </w:p>
        </w:tc>
      </w:tr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0 224 2735524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Faks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0 224 2718415</w:t>
            </w:r>
          </w:p>
        </w:tc>
      </w:tr>
      <w:tr w:rsidR="00A623A0" w:rsidRPr="00A623A0" w:rsidTr="00A623A0">
        <w:trPr>
          <w:trHeight w:val="390"/>
        </w:trPr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r w:rsidRPr="00A623A0"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dotted" w:sz="6" w:space="0" w:color="465568"/>
            </w:tcBorders>
            <w:shd w:val="clear" w:color="auto" w:fill="FFFFFF"/>
            <w:vAlign w:val="center"/>
            <w:hideMark/>
          </w:tcPr>
          <w:p w:rsidR="00A623A0" w:rsidRPr="00A623A0" w:rsidRDefault="00A623A0" w:rsidP="00A623A0">
            <w:pPr>
              <w:spacing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  <w:proofErr w:type="gramStart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e</w:t>
            </w:r>
            <w:proofErr w:type="gramEnd"/>
            <w:r w:rsidRPr="00A623A0">
              <w:rPr>
                <w:rFonts w:ascii="Arial" w:eastAsia="Times New Roman" w:hAnsi="Arial" w:cs="Arial"/>
                <w:b/>
                <w:bCs/>
                <w:color w:val="465568"/>
                <w:sz w:val="21"/>
                <w:szCs w:val="21"/>
                <w:lang w:eastAsia="tr-TR"/>
              </w:rPr>
              <w:t>-Mail</w:t>
            </w:r>
          </w:p>
        </w:tc>
        <w:tc>
          <w:tcPr>
            <w:tcW w:w="2541" w:type="dxa"/>
            <w:tcBorders>
              <w:bottom w:val="dotted" w:sz="6" w:space="0" w:color="46556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23A0" w:rsidRPr="00A623A0" w:rsidRDefault="00A623A0" w:rsidP="00A623A0">
            <w:pPr>
              <w:spacing w:before="225" w:after="0" w:line="240" w:lineRule="auto"/>
              <w:rPr>
                <w:rFonts w:ascii="Arial" w:eastAsia="Times New Roman" w:hAnsi="Arial" w:cs="Arial"/>
                <w:color w:val="465568"/>
                <w:sz w:val="20"/>
                <w:szCs w:val="20"/>
                <w:lang w:eastAsia="tr-TR"/>
              </w:rPr>
            </w:pPr>
          </w:p>
        </w:tc>
      </w:tr>
    </w:tbl>
    <w:p w:rsidR="00A623A0" w:rsidRDefault="00A623A0">
      <w:bookmarkStart w:id="0" w:name="_GoBack"/>
      <w:bookmarkEnd w:id="0"/>
    </w:p>
    <w:sectPr w:rsidR="00A6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A0"/>
    <w:rsid w:val="00686FD7"/>
    <w:rsid w:val="007336F2"/>
    <w:rsid w:val="00A623A0"/>
    <w:rsid w:val="00B0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3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623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23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3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623A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62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3</cp:revision>
  <dcterms:created xsi:type="dcterms:W3CDTF">2017-11-23T13:09:00Z</dcterms:created>
  <dcterms:modified xsi:type="dcterms:W3CDTF">2017-11-23T13:11:00Z</dcterms:modified>
</cp:coreProperties>
</file>